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B5C2C" w14:textId="7B9950BE" w:rsidR="001C153F" w:rsidRPr="00757737" w:rsidRDefault="001C153F" w:rsidP="0070340B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p w14:paraId="0294BC6F" w14:textId="331E9681" w:rsidR="008B44CD" w:rsidRPr="00757737" w:rsidRDefault="00084260" w:rsidP="0070340B">
      <w:pPr>
        <w:tabs>
          <w:tab w:val="center" w:pos="4536"/>
          <w:tab w:val="left" w:pos="7070"/>
        </w:tabs>
        <w:spacing w:line="240" w:lineRule="auto"/>
        <w:jc w:val="center"/>
        <w:rPr>
          <w:rFonts w:cstheme="minorHAnsi"/>
          <w:b/>
          <w:color w:val="C00000"/>
          <w:sz w:val="24"/>
          <w:szCs w:val="24"/>
        </w:rPr>
      </w:pPr>
      <w:r>
        <w:rPr>
          <w:rFonts w:cstheme="minorHAnsi"/>
          <w:b/>
          <w:color w:val="C00000"/>
          <w:sz w:val="24"/>
          <w:szCs w:val="24"/>
        </w:rPr>
        <w:t>R</w:t>
      </w:r>
      <w:r w:rsidR="00AE4B77" w:rsidRPr="00757737">
        <w:rPr>
          <w:rFonts w:cstheme="minorHAnsi"/>
          <w:b/>
          <w:color w:val="C00000"/>
          <w:sz w:val="24"/>
          <w:szCs w:val="24"/>
        </w:rPr>
        <w:t xml:space="preserve">adosna Wielkanoc z HARIBO </w:t>
      </w:r>
    </w:p>
    <w:p w14:paraId="42138FF4" w14:textId="76E340C8" w:rsidR="000825BB" w:rsidRPr="00410A98" w:rsidRDefault="000825BB" w:rsidP="000825B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410A98">
        <w:rPr>
          <w:rFonts w:cstheme="minorHAnsi"/>
          <w:b/>
          <w:bCs/>
          <w:sz w:val="20"/>
          <w:szCs w:val="20"/>
        </w:rPr>
        <w:t>W czasie Wielkanocy na stołach i w koszyczkach królują kolorowe jajka, kurczaczki i zajączki. Znajdziemy je także w limitowanych produktach HARIBO.</w:t>
      </w:r>
      <w:r w:rsidR="00844017">
        <w:rPr>
          <w:rFonts w:cstheme="minorHAnsi"/>
          <w:b/>
          <w:bCs/>
          <w:sz w:val="20"/>
          <w:szCs w:val="20"/>
        </w:rPr>
        <w:t xml:space="preserve"> </w:t>
      </w:r>
    </w:p>
    <w:p w14:paraId="27A6576B" w14:textId="6B8B5559" w:rsidR="00F84ADF" w:rsidRPr="00757737" w:rsidRDefault="00C61300" w:rsidP="0070340B">
      <w:pPr>
        <w:pStyle w:val="rtejustify"/>
        <w:rPr>
          <w:rFonts w:asciiTheme="minorHAnsi" w:hAnsiTheme="minorHAnsi" w:cstheme="minorHAnsi"/>
          <w:b/>
          <w:sz w:val="20"/>
          <w:szCs w:val="20"/>
        </w:rPr>
      </w:pPr>
      <w:r w:rsidRPr="00CB5408">
        <w:rPr>
          <w:rFonts w:asciiTheme="minorHAnsi" w:hAnsiTheme="minorHAnsi" w:cstheme="minorHAnsi"/>
          <w:bCs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6B1B21E5" wp14:editId="1B9D8A85">
            <wp:simplePos x="0" y="0"/>
            <wp:positionH relativeFrom="margin">
              <wp:posOffset>4888181</wp:posOffset>
            </wp:positionH>
            <wp:positionV relativeFrom="paragraph">
              <wp:posOffset>1417</wp:posOffset>
            </wp:positionV>
            <wp:extent cx="887095" cy="1112520"/>
            <wp:effectExtent l="0" t="0" r="8255" b="0"/>
            <wp:wrapThrough wrapText="bothSides">
              <wp:wrapPolygon edited="0">
                <wp:start x="0" y="0"/>
                <wp:lineTo x="0" y="21082"/>
                <wp:lineTo x="21337" y="21082"/>
                <wp:lineTo x="21337" y="0"/>
                <wp:lineTo x="0" y="0"/>
              </wp:wrapPolygon>
            </wp:wrapThrough>
            <wp:docPr id="9017665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6653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16D2C" w14:textId="0D573D31" w:rsidR="005D73AB" w:rsidRDefault="005D73AB" w:rsidP="00460773">
      <w:pPr>
        <w:pStyle w:val="rtejustify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Opakowanie </w:t>
      </w:r>
      <w:r>
        <w:rPr>
          <w:rFonts w:asciiTheme="minorHAnsi" w:hAnsiTheme="minorHAnsi" w:cstheme="minorHAnsi"/>
          <w:b/>
          <w:sz w:val="20"/>
          <w:szCs w:val="20"/>
        </w:rPr>
        <w:t xml:space="preserve">HARIBO Happy Easter </w:t>
      </w:r>
      <w:r>
        <w:rPr>
          <w:rFonts w:asciiTheme="minorHAnsi" w:hAnsiTheme="minorHAnsi" w:cstheme="minorHAnsi"/>
          <w:bCs/>
          <w:sz w:val="20"/>
          <w:szCs w:val="20"/>
        </w:rPr>
        <w:t>zawiera 20 mini paczuszek, w których znajdują się żelki w</w:t>
      </w:r>
      <w:r w:rsidR="001273D9">
        <w:rPr>
          <w:rFonts w:asciiTheme="minorHAnsi" w:hAnsiTheme="minorHAnsi" w:cstheme="minorHAnsi"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bCs/>
          <w:sz w:val="20"/>
          <w:szCs w:val="20"/>
        </w:rPr>
        <w:t xml:space="preserve">wielkanocnych kształtach. </w:t>
      </w:r>
      <w:r w:rsidR="001273D9">
        <w:rPr>
          <w:rFonts w:asciiTheme="minorHAnsi" w:hAnsiTheme="minorHAnsi" w:cstheme="minorHAnsi"/>
          <w:bCs/>
          <w:sz w:val="20"/>
          <w:szCs w:val="20"/>
        </w:rPr>
        <w:t>Ta mieszanka mini torebek dostępna jest w pysznych smakach ananasa</w:t>
      </w:r>
      <w:r w:rsidR="00F36BF5">
        <w:rPr>
          <w:rFonts w:asciiTheme="minorHAnsi" w:hAnsiTheme="minorHAnsi" w:cstheme="minorHAnsi"/>
          <w:bCs/>
          <w:sz w:val="20"/>
          <w:szCs w:val="20"/>
        </w:rPr>
        <w:t>,</w:t>
      </w:r>
      <w:r w:rsidR="001273D9">
        <w:rPr>
          <w:rFonts w:asciiTheme="minorHAnsi" w:hAnsiTheme="minorHAnsi" w:cstheme="minorHAnsi"/>
          <w:bCs/>
          <w:sz w:val="20"/>
          <w:szCs w:val="20"/>
        </w:rPr>
        <w:t xml:space="preserve"> truskawki, maliny, karmelu, soku pomarańczowego i cytryny. </w:t>
      </w:r>
    </w:p>
    <w:p w14:paraId="6671EF17" w14:textId="31A5DC4F" w:rsidR="005D73AB" w:rsidRDefault="005D73AB" w:rsidP="00460773">
      <w:pPr>
        <w:pStyle w:val="rtejustify"/>
        <w:rPr>
          <w:rFonts w:asciiTheme="minorHAnsi" w:hAnsiTheme="minorHAnsi" w:cstheme="minorHAnsi"/>
          <w:b/>
          <w:sz w:val="20"/>
          <w:szCs w:val="20"/>
        </w:rPr>
      </w:pPr>
    </w:p>
    <w:p w14:paraId="545D2AD6" w14:textId="77777777" w:rsidR="00844017" w:rsidRDefault="002542AB" w:rsidP="00D16BAF">
      <w:pPr>
        <w:pStyle w:val="rtejustify"/>
        <w:rPr>
          <w:rFonts w:asciiTheme="minorHAnsi" w:hAnsiTheme="minorHAnsi" w:cstheme="minorHAnsi"/>
          <w:b/>
          <w:sz w:val="20"/>
          <w:szCs w:val="20"/>
        </w:rPr>
      </w:pPr>
      <w:r w:rsidRPr="002542AB">
        <w:rPr>
          <w:rFonts w:asciiTheme="minorHAnsi" w:hAnsiTheme="minorHAnsi" w:cstheme="minorHAnsi"/>
          <w:bCs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389287B3" wp14:editId="6A6B5CD9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825500" cy="1125220"/>
            <wp:effectExtent l="0" t="0" r="0" b="0"/>
            <wp:wrapThrough wrapText="bothSides">
              <wp:wrapPolygon edited="0">
                <wp:start x="0" y="0"/>
                <wp:lineTo x="0" y="21210"/>
                <wp:lineTo x="20935" y="21210"/>
                <wp:lineTo x="20935" y="0"/>
                <wp:lineTo x="0" y="0"/>
              </wp:wrapPolygon>
            </wp:wrapThrough>
            <wp:docPr id="813077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0773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016F4" w14:textId="45226A84" w:rsidR="00D16BAF" w:rsidRPr="00D16BAF" w:rsidRDefault="00D16BAF" w:rsidP="00D16BAF">
      <w:pPr>
        <w:pStyle w:val="rtejustify"/>
        <w:rPr>
          <w:rFonts w:asciiTheme="minorHAnsi" w:hAnsiTheme="minorHAnsi" w:cstheme="minorHAnsi"/>
          <w:bCs/>
          <w:sz w:val="20"/>
          <w:szCs w:val="20"/>
        </w:rPr>
      </w:pPr>
      <w:r w:rsidRPr="00D16BAF">
        <w:rPr>
          <w:rFonts w:asciiTheme="minorHAnsi" w:hAnsiTheme="minorHAnsi" w:cstheme="minorHAnsi"/>
          <w:b/>
          <w:sz w:val="20"/>
          <w:szCs w:val="20"/>
        </w:rPr>
        <w:t>HARIBO Dragee Eier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D16BAF">
        <w:rPr>
          <w:rFonts w:asciiTheme="minorHAnsi" w:hAnsiTheme="minorHAnsi" w:cstheme="minorHAnsi"/>
          <w:bCs/>
          <w:sz w:val="20"/>
          <w:szCs w:val="20"/>
        </w:rPr>
        <w:t>to przepyszne żelkowe pisanki z chrupiącą otoczką oraz słodkim owocowym nadzieniem. Żelki HARIBO Dragee Eier to nie tylko wyjątkowy smak, ale także urocza dekoracja wielkanocnego stołu.</w:t>
      </w:r>
      <w:r>
        <w:rPr>
          <w:rFonts w:asciiTheme="minorHAnsi" w:hAnsiTheme="minorHAnsi" w:cstheme="minorHAnsi"/>
          <w:bCs/>
          <w:sz w:val="20"/>
          <w:szCs w:val="20"/>
        </w:rPr>
        <w:t xml:space="preserve"> Dostępne </w:t>
      </w:r>
      <w:r w:rsidR="00F36BF5">
        <w:rPr>
          <w:rFonts w:asciiTheme="minorHAnsi" w:hAnsiTheme="minorHAnsi" w:cstheme="minorHAnsi"/>
          <w:bCs/>
          <w:sz w:val="20"/>
          <w:szCs w:val="20"/>
        </w:rPr>
        <w:t xml:space="preserve">są </w:t>
      </w:r>
      <w:r>
        <w:rPr>
          <w:rFonts w:asciiTheme="minorHAnsi" w:hAnsiTheme="minorHAnsi" w:cstheme="minorHAnsi"/>
          <w:bCs/>
          <w:sz w:val="20"/>
          <w:szCs w:val="20"/>
        </w:rPr>
        <w:t>w standardowej paczce i w mniejszej wersji kieszonkowej.</w:t>
      </w:r>
      <w:r w:rsidR="002542AB" w:rsidRPr="002542AB">
        <w:rPr>
          <w:noProof/>
        </w:rPr>
        <w:t xml:space="preserve"> </w:t>
      </w:r>
    </w:p>
    <w:p w14:paraId="7F8FBFB4" w14:textId="01C067D0" w:rsidR="00D16BAF" w:rsidRDefault="00D16BAF" w:rsidP="00D16BAF">
      <w:pPr>
        <w:pStyle w:val="rtejustify"/>
        <w:rPr>
          <w:rFonts w:asciiTheme="minorHAnsi" w:hAnsiTheme="minorHAnsi" w:cstheme="minorHAnsi"/>
          <w:b/>
          <w:sz w:val="20"/>
          <w:szCs w:val="20"/>
        </w:rPr>
      </w:pPr>
    </w:p>
    <w:p w14:paraId="304B474B" w14:textId="2AAC4C80" w:rsidR="00D16BAF" w:rsidRDefault="00F36BF5" w:rsidP="00D16BAF">
      <w:pPr>
        <w:pStyle w:val="rtejustify"/>
        <w:rPr>
          <w:rFonts w:asciiTheme="minorHAnsi" w:hAnsiTheme="minorHAnsi" w:cstheme="minorHAnsi"/>
          <w:b/>
          <w:sz w:val="20"/>
          <w:szCs w:val="20"/>
        </w:rPr>
      </w:pPr>
      <w:r w:rsidRPr="006222FF">
        <w:rPr>
          <w:rStyle w:val="rynqvb"/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697F9AA0" wp14:editId="70BB9771">
            <wp:simplePos x="0" y="0"/>
            <wp:positionH relativeFrom="margin">
              <wp:align>right</wp:align>
            </wp:positionH>
            <wp:positionV relativeFrom="paragraph">
              <wp:posOffset>66479</wp:posOffset>
            </wp:positionV>
            <wp:extent cx="854075" cy="1176655"/>
            <wp:effectExtent l="0" t="0" r="3175" b="4445"/>
            <wp:wrapThrough wrapText="bothSides">
              <wp:wrapPolygon edited="0">
                <wp:start x="0" y="0"/>
                <wp:lineTo x="0" y="21332"/>
                <wp:lineTo x="21199" y="21332"/>
                <wp:lineTo x="21199" y="0"/>
                <wp:lineTo x="0" y="0"/>
              </wp:wrapPolygon>
            </wp:wrapThrough>
            <wp:docPr id="3575205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2056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4723F" w14:textId="6A647368" w:rsidR="00460773" w:rsidRPr="00757737" w:rsidRDefault="00460773" w:rsidP="00D16BAF">
      <w:pPr>
        <w:pStyle w:val="rtejustify"/>
        <w:rPr>
          <w:rFonts w:asciiTheme="minorHAnsi" w:hAnsiTheme="minorHAnsi" w:cstheme="minorHAnsi"/>
          <w:sz w:val="20"/>
          <w:szCs w:val="20"/>
        </w:rPr>
      </w:pPr>
      <w:r w:rsidRPr="00757737">
        <w:rPr>
          <w:rFonts w:asciiTheme="minorHAnsi" w:hAnsiTheme="minorHAnsi" w:cstheme="minorHAnsi"/>
          <w:b/>
          <w:sz w:val="20"/>
          <w:szCs w:val="20"/>
        </w:rPr>
        <w:t xml:space="preserve">HARIBO Frohe Ostern </w:t>
      </w:r>
      <w:r w:rsidR="00757737" w:rsidRPr="00757737">
        <w:rPr>
          <w:rFonts w:asciiTheme="minorHAnsi" w:hAnsiTheme="minorHAnsi" w:cstheme="minorHAnsi"/>
          <w:sz w:val="20"/>
          <w:szCs w:val="20"/>
        </w:rPr>
        <w:t xml:space="preserve">to </w:t>
      </w:r>
      <w:r w:rsidR="00B16BB3" w:rsidRPr="00757737">
        <w:rPr>
          <w:rFonts w:asciiTheme="minorHAnsi" w:hAnsiTheme="minorHAnsi" w:cstheme="minorHAnsi"/>
          <w:sz w:val="20"/>
          <w:szCs w:val="20"/>
        </w:rPr>
        <w:t>żelki i pianki o różnych smakach i nietypowych kształtach: zajączków, kurczaczków oraz wielkanocnych pisanek</w:t>
      </w:r>
      <w:r w:rsidRPr="00757737">
        <w:rPr>
          <w:rFonts w:asciiTheme="minorHAnsi" w:hAnsiTheme="minorHAnsi" w:cstheme="minorHAnsi"/>
          <w:sz w:val="20"/>
          <w:szCs w:val="20"/>
        </w:rPr>
        <w:t xml:space="preserve">. </w:t>
      </w:r>
      <w:r w:rsidRPr="00757737">
        <w:rPr>
          <w:rStyle w:val="rynqvb"/>
          <w:rFonts w:asciiTheme="minorHAnsi" w:hAnsiTheme="minorHAnsi" w:cstheme="minorHAnsi"/>
          <w:sz w:val="20"/>
          <w:szCs w:val="20"/>
        </w:rPr>
        <w:t>Owocowe smaki, takie jak morela, truskawka, malina, pomarańcza, czarna porzeczka i cytryna zapewni</w:t>
      </w:r>
      <w:r w:rsidR="001C7489">
        <w:rPr>
          <w:rStyle w:val="rynqvb"/>
          <w:rFonts w:asciiTheme="minorHAnsi" w:hAnsiTheme="minorHAnsi" w:cstheme="minorHAnsi"/>
          <w:sz w:val="20"/>
          <w:szCs w:val="20"/>
        </w:rPr>
        <w:t>ą</w:t>
      </w:r>
      <w:r w:rsidRPr="00757737">
        <w:rPr>
          <w:rStyle w:val="rynqvb"/>
          <w:rFonts w:asciiTheme="minorHAnsi" w:hAnsiTheme="minorHAnsi" w:cstheme="minorHAnsi"/>
          <w:sz w:val="20"/>
          <w:szCs w:val="20"/>
        </w:rPr>
        <w:t xml:space="preserve"> dużą różnorodność</w:t>
      </w:r>
      <w:r w:rsidR="00757737">
        <w:rPr>
          <w:rStyle w:val="rynqvb"/>
          <w:rFonts w:asciiTheme="minorHAnsi" w:hAnsiTheme="minorHAnsi" w:cstheme="minorHAnsi"/>
          <w:sz w:val="20"/>
          <w:szCs w:val="20"/>
        </w:rPr>
        <w:t xml:space="preserve"> i owocaśność</w:t>
      </w:r>
      <w:r w:rsidRPr="00757737">
        <w:rPr>
          <w:rStyle w:val="rynqvb"/>
          <w:rFonts w:asciiTheme="minorHAnsi" w:hAnsiTheme="minorHAnsi" w:cstheme="minorHAnsi"/>
          <w:sz w:val="20"/>
          <w:szCs w:val="20"/>
        </w:rPr>
        <w:t xml:space="preserve">! </w:t>
      </w:r>
    </w:p>
    <w:p w14:paraId="154FB494" w14:textId="31377452" w:rsidR="00757737" w:rsidRDefault="00757737" w:rsidP="00460773">
      <w:pPr>
        <w:pStyle w:val="Nagwek2"/>
        <w:rPr>
          <w:rFonts w:asciiTheme="minorHAnsi" w:hAnsiTheme="minorHAnsi" w:cstheme="minorHAnsi"/>
          <w:sz w:val="20"/>
          <w:szCs w:val="20"/>
        </w:rPr>
      </w:pPr>
    </w:p>
    <w:p w14:paraId="4E30B2BA" w14:textId="3B14FD4E" w:rsidR="008B2534" w:rsidRDefault="008B2534" w:rsidP="00757737">
      <w:pPr>
        <w:pStyle w:val="Nagwek2"/>
        <w:rPr>
          <w:rFonts w:asciiTheme="minorHAnsi" w:hAnsiTheme="minorHAnsi" w:cstheme="minorHAnsi"/>
          <w:b w:val="0"/>
          <w:sz w:val="20"/>
          <w:szCs w:val="20"/>
        </w:rPr>
      </w:pPr>
    </w:p>
    <w:p w14:paraId="0E499C3D" w14:textId="6BC664ED" w:rsidR="008908ED" w:rsidRDefault="00CB5408" w:rsidP="00757737">
      <w:pPr>
        <w:pStyle w:val="Nagwek2"/>
        <w:rPr>
          <w:rFonts w:asciiTheme="minorHAnsi" w:hAnsiTheme="minorHAnsi" w:cstheme="minorHAnsi"/>
          <w:b w:val="0"/>
          <w:sz w:val="20"/>
          <w:szCs w:val="20"/>
        </w:rPr>
      </w:pPr>
      <w:r w:rsidRPr="00CB5408">
        <w:rPr>
          <w:rFonts w:asciiTheme="minorHAnsi" w:hAnsiTheme="minorHAnsi" w:cstheme="minorHAnsi"/>
          <w:b w:val="0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4EA0ECCC" wp14:editId="4FD4D89F">
            <wp:simplePos x="0" y="0"/>
            <wp:positionH relativeFrom="column">
              <wp:posOffset>4974883</wp:posOffset>
            </wp:positionH>
            <wp:positionV relativeFrom="paragraph">
              <wp:posOffset>5666</wp:posOffset>
            </wp:positionV>
            <wp:extent cx="840740" cy="1203960"/>
            <wp:effectExtent l="0" t="0" r="0" b="0"/>
            <wp:wrapThrough wrapText="bothSides">
              <wp:wrapPolygon edited="0">
                <wp:start x="0" y="0"/>
                <wp:lineTo x="0" y="21190"/>
                <wp:lineTo x="21045" y="21190"/>
                <wp:lineTo x="21045" y="0"/>
                <wp:lineTo x="0" y="0"/>
              </wp:wrapPolygon>
            </wp:wrapThrough>
            <wp:docPr id="13888266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2668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5"/>
                    <a:stretch/>
                  </pic:blipFill>
                  <pic:spPr bwMode="auto">
                    <a:xfrm>
                      <a:off x="0" y="0"/>
                      <a:ext cx="84074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F5581" w14:textId="6F19AE78" w:rsidR="00460773" w:rsidRPr="00757737" w:rsidRDefault="008908ED" w:rsidP="00757737">
      <w:pPr>
        <w:pStyle w:val="Nagwek2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K</w:t>
      </w:r>
      <w:r w:rsidR="00460773" w:rsidRPr="00757737">
        <w:rPr>
          <w:rFonts w:asciiTheme="minorHAnsi" w:hAnsiTheme="minorHAnsi" w:cstheme="minorHAnsi"/>
          <w:b w:val="0"/>
          <w:sz w:val="20"/>
          <w:szCs w:val="20"/>
        </w:rPr>
        <w:t xml:space="preserve">rólik 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z przyjaciółmi </w:t>
      </w:r>
      <w:r w:rsidR="00460773" w:rsidRPr="00757737">
        <w:rPr>
          <w:rFonts w:asciiTheme="minorHAnsi" w:hAnsiTheme="minorHAnsi" w:cstheme="minorHAnsi"/>
          <w:b w:val="0"/>
          <w:sz w:val="20"/>
          <w:szCs w:val="20"/>
        </w:rPr>
        <w:t xml:space="preserve">w jednej paczce gwarantują pyszną zabawę zarówno dzieciom, jak i dorosłym! </w:t>
      </w:r>
      <w:r w:rsidR="00460773" w:rsidRPr="00757737">
        <w:rPr>
          <w:rFonts w:asciiTheme="minorHAnsi" w:hAnsiTheme="minorHAnsi" w:cstheme="minorHAnsi"/>
          <w:sz w:val="20"/>
          <w:szCs w:val="20"/>
        </w:rPr>
        <w:t>HARIBO Bunny &amp; Friends</w:t>
      </w:r>
      <w:r w:rsidR="00460773" w:rsidRPr="00757737">
        <w:rPr>
          <w:rFonts w:asciiTheme="minorHAnsi" w:hAnsiTheme="minorHAnsi" w:cstheme="minorHAnsi"/>
          <w:b w:val="0"/>
          <w:sz w:val="20"/>
          <w:szCs w:val="20"/>
        </w:rPr>
        <w:t xml:space="preserve"> to kompozycja zawierająca klasyczne żelki i pianki w różnych smakach i kształtach. Znajdziemy wśród nich wielkanocne zajączki, kurczaczki oraz pisanki. Wielbiciele żelek </w:t>
      </w:r>
      <w:r w:rsidR="001C7489">
        <w:rPr>
          <w:rFonts w:asciiTheme="minorHAnsi" w:hAnsiTheme="minorHAnsi" w:cstheme="minorHAnsi"/>
          <w:b w:val="0"/>
          <w:sz w:val="20"/>
          <w:szCs w:val="20"/>
        </w:rPr>
        <w:t xml:space="preserve">sięgną po nie </w:t>
      </w:r>
      <w:r w:rsidR="00460773" w:rsidRPr="00757737">
        <w:rPr>
          <w:rFonts w:asciiTheme="minorHAnsi" w:hAnsiTheme="minorHAnsi" w:cstheme="minorHAnsi"/>
          <w:b w:val="0"/>
          <w:sz w:val="20"/>
          <w:szCs w:val="20"/>
        </w:rPr>
        <w:t xml:space="preserve">z radością! </w:t>
      </w:r>
    </w:p>
    <w:p w14:paraId="060FF123" w14:textId="3D53306C" w:rsidR="00B40AD2" w:rsidRPr="00757737" w:rsidRDefault="00B40AD2" w:rsidP="0070340B">
      <w:pPr>
        <w:spacing w:line="240" w:lineRule="auto"/>
        <w:jc w:val="both"/>
        <w:rPr>
          <w:rFonts w:cstheme="minorHAnsi"/>
          <w:b/>
          <w:sz w:val="20"/>
          <w:szCs w:val="20"/>
        </w:rPr>
      </w:pPr>
    </w:p>
    <w:p w14:paraId="2CA272D4" w14:textId="7585E9B3" w:rsidR="00757737" w:rsidRDefault="00757737" w:rsidP="0070340B">
      <w:pPr>
        <w:spacing w:line="240" w:lineRule="auto"/>
        <w:jc w:val="both"/>
        <w:rPr>
          <w:rStyle w:val="rynqvb"/>
          <w:rFonts w:cstheme="minorHAnsi"/>
          <w:sz w:val="20"/>
          <w:szCs w:val="20"/>
        </w:rPr>
      </w:pPr>
    </w:p>
    <w:p w14:paraId="6F1C01CF" w14:textId="77AD8026" w:rsidR="00757737" w:rsidRDefault="009D7BB4" w:rsidP="0070340B">
      <w:pPr>
        <w:spacing w:line="240" w:lineRule="auto"/>
        <w:jc w:val="both"/>
        <w:rPr>
          <w:rStyle w:val="rynqvb"/>
          <w:rFonts w:cstheme="minorHAnsi"/>
          <w:sz w:val="20"/>
          <w:szCs w:val="20"/>
        </w:rPr>
      </w:pPr>
      <w:r w:rsidRPr="009D7BB4">
        <w:rPr>
          <w:rStyle w:val="rynqvb"/>
          <w:rFonts w:cs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0" locked="0" layoutInCell="1" allowOverlap="1" wp14:anchorId="0F531369" wp14:editId="45DDA9D2">
            <wp:simplePos x="0" y="0"/>
            <wp:positionH relativeFrom="margin">
              <wp:posOffset>5120005</wp:posOffset>
            </wp:positionH>
            <wp:positionV relativeFrom="paragraph">
              <wp:posOffset>154305</wp:posOffset>
            </wp:positionV>
            <wp:extent cx="777875" cy="1379220"/>
            <wp:effectExtent l="0" t="0" r="3175" b="0"/>
            <wp:wrapThrough wrapText="bothSides">
              <wp:wrapPolygon edited="0">
                <wp:start x="0" y="0"/>
                <wp:lineTo x="0" y="21182"/>
                <wp:lineTo x="21159" y="21182"/>
                <wp:lineTo x="21159" y="0"/>
                <wp:lineTo x="0" y="0"/>
              </wp:wrapPolygon>
            </wp:wrapThrough>
            <wp:docPr id="14326904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9044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E5764" w14:textId="55BE266C" w:rsidR="00460773" w:rsidRPr="00757737" w:rsidRDefault="00460773" w:rsidP="0070340B">
      <w:pPr>
        <w:spacing w:line="240" w:lineRule="auto"/>
        <w:jc w:val="both"/>
        <w:rPr>
          <w:rStyle w:val="rynqvb"/>
          <w:rFonts w:cstheme="minorHAnsi"/>
          <w:sz w:val="20"/>
          <w:szCs w:val="20"/>
        </w:rPr>
      </w:pPr>
      <w:r w:rsidRPr="00757737">
        <w:rPr>
          <w:rStyle w:val="rynqvb"/>
          <w:rFonts w:cstheme="minorHAnsi"/>
          <w:b/>
          <w:sz w:val="20"/>
          <w:szCs w:val="20"/>
        </w:rPr>
        <w:t>HARIBO Osterli’s</w:t>
      </w:r>
      <w:r w:rsidRPr="00757737">
        <w:rPr>
          <w:rStyle w:val="rynqvb"/>
          <w:rFonts w:cstheme="minorHAnsi"/>
          <w:sz w:val="20"/>
          <w:szCs w:val="20"/>
        </w:rPr>
        <w:t xml:space="preserve"> </w:t>
      </w:r>
      <w:r w:rsidR="003E07B4">
        <w:rPr>
          <w:rStyle w:val="rynqvb"/>
          <w:rFonts w:cstheme="minorHAnsi"/>
          <w:sz w:val="20"/>
          <w:szCs w:val="20"/>
        </w:rPr>
        <w:t xml:space="preserve">– to wyśmienite połączenie śmietankowego </w:t>
      </w:r>
      <w:r w:rsidR="00757737">
        <w:rPr>
          <w:rStyle w:val="rynqvb"/>
          <w:rFonts w:cstheme="minorHAnsi"/>
          <w:sz w:val="20"/>
          <w:szCs w:val="20"/>
        </w:rPr>
        <w:t>nadzieni</w:t>
      </w:r>
      <w:r w:rsidR="003E07B4">
        <w:rPr>
          <w:rStyle w:val="rynqvb"/>
          <w:rFonts w:cstheme="minorHAnsi"/>
          <w:sz w:val="20"/>
          <w:szCs w:val="20"/>
        </w:rPr>
        <w:t>a</w:t>
      </w:r>
      <w:r w:rsidR="00757737">
        <w:rPr>
          <w:rStyle w:val="rynqvb"/>
          <w:rFonts w:cstheme="minorHAnsi"/>
          <w:sz w:val="20"/>
          <w:szCs w:val="20"/>
        </w:rPr>
        <w:t xml:space="preserve"> z delikatnym aromatem</w:t>
      </w:r>
      <w:r w:rsidRPr="00757737">
        <w:rPr>
          <w:rStyle w:val="rynqvb"/>
          <w:rFonts w:cstheme="minorHAnsi"/>
          <w:sz w:val="20"/>
          <w:szCs w:val="20"/>
        </w:rPr>
        <w:t xml:space="preserve"> wanilii, </w:t>
      </w:r>
      <w:r w:rsidR="00757737">
        <w:rPr>
          <w:rStyle w:val="rynqvb"/>
          <w:rFonts w:cstheme="minorHAnsi"/>
          <w:sz w:val="20"/>
          <w:szCs w:val="20"/>
        </w:rPr>
        <w:t>otoczone</w:t>
      </w:r>
      <w:r w:rsidR="003E07B4">
        <w:rPr>
          <w:rStyle w:val="rynqvb"/>
          <w:rFonts w:cstheme="minorHAnsi"/>
          <w:sz w:val="20"/>
          <w:szCs w:val="20"/>
        </w:rPr>
        <w:t>go</w:t>
      </w:r>
      <w:r w:rsidR="00757737">
        <w:rPr>
          <w:rStyle w:val="rynqvb"/>
          <w:rFonts w:cstheme="minorHAnsi"/>
          <w:sz w:val="20"/>
          <w:szCs w:val="20"/>
        </w:rPr>
        <w:t xml:space="preserve"> pianką</w:t>
      </w:r>
      <w:r w:rsidRPr="00757737">
        <w:rPr>
          <w:rStyle w:val="rynqvb"/>
          <w:rFonts w:cstheme="minorHAnsi"/>
          <w:sz w:val="20"/>
          <w:szCs w:val="20"/>
        </w:rPr>
        <w:t xml:space="preserve"> marshmallow i </w:t>
      </w:r>
      <w:r w:rsidR="00757737">
        <w:rPr>
          <w:rStyle w:val="rynqvb"/>
          <w:rFonts w:cstheme="minorHAnsi"/>
          <w:sz w:val="20"/>
          <w:szCs w:val="20"/>
        </w:rPr>
        <w:t xml:space="preserve">żelkami </w:t>
      </w:r>
      <w:r w:rsidRPr="00757737">
        <w:rPr>
          <w:rStyle w:val="rynqvb"/>
          <w:rFonts w:cstheme="minorHAnsi"/>
          <w:sz w:val="20"/>
          <w:szCs w:val="20"/>
        </w:rPr>
        <w:t>o owocowym</w:t>
      </w:r>
      <w:r w:rsidR="00757737">
        <w:rPr>
          <w:rStyle w:val="rynqvb"/>
          <w:rFonts w:cstheme="minorHAnsi"/>
          <w:sz w:val="20"/>
          <w:szCs w:val="20"/>
        </w:rPr>
        <w:t xml:space="preserve"> smaku wiśni, moreli i marakui. S</w:t>
      </w:r>
      <w:r w:rsidRPr="00757737">
        <w:rPr>
          <w:rStyle w:val="rynqvb"/>
          <w:rFonts w:cstheme="minorHAnsi"/>
          <w:sz w:val="20"/>
          <w:szCs w:val="20"/>
        </w:rPr>
        <w:t>łodkie wielkanocne marzenia się spełniają</w:t>
      </w:r>
      <w:r w:rsidR="00757737">
        <w:rPr>
          <w:rStyle w:val="rynqvb"/>
          <w:rFonts w:cstheme="minorHAnsi"/>
          <w:sz w:val="20"/>
          <w:szCs w:val="20"/>
        </w:rPr>
        <w:t>!</w:t>
      </w:r>
    </w:p>
    <w:p w14:paraId="29EB4E1A" w14:textId="4116EE24" w:rsidR="00460773" w:rsidRPr="00757737" w:rsidRDefault="00460773" w:rsidP="0070340B">
      <w:pPr>
        <w:spacing w:line="240" w:lineRule="auto"/>
        <w:jc w:val="both"/>
        <w:rPr>
          <w:rStyle w:val="rynqvb"/>
          <w:rFonts w:cstheme="minorHAnsi"/>
          <w:sz w:val="20"/>
          <w:szCs w:val="20"/>
        </w:rPr>
      </w:pPr>
    </w:p>
    <w:p w14:paraId="43200CD1" w14:textId="42F87EEB" w:rsidR="00460773" w:rsidRPr="00757737" w:rsidRDefault="00460773" w:rsidP="0070340B">
      <w:pPr>
        <w:spacing w:line="240" w:lineRule="auto"/>
        <w:jc w:val="both"/>
        <w:rPr>
          <w:rStyle w:val="rynqvb"/>
          <w:rFonts w:cstheme="minorHAnsi"/>
          <w:sz w:val="20"/>
          <w:szCs w:val="20"/>
        </w:rPr>
      </w:pPr>
    </w:p>
    <w:p w14:paraId="3F9891CE" w14:textId="0F9B5A07" w:rsidR="00757737" w:rsidRDefault="00757737" w:rsidP="0070340B">
      <w:pPr>
        <w:spacing w:line="240" w:lineRule="auto"/>
        <w:jc w:val="both"/>
        <w:rPr>
          <w:rStyle w:val="rynqvb"/>
          <w:rFonts w:cstheme="minorHAnsi"/>
          <w:sz w:val="20"/>
          <w:szCs w:val="20"/>
        </w:rPr>
      </w:pPr>
    </w:p>
    <w:p w14:paraId="4436CFFC" w14:textId="2AB6163C" w:rsidR="00410A98" w:rsidRDefault="005354B8" w:rsidP="0070340B">
      <w:pPr>
        <w:spacing w:line="240" w:lineRule="auto"/>
        <w:jc w:val="both"/>
        <w:rPr>
          <w:rStyle w:val="rynqvb"/>
          <w:rFonts w:cstheme="minorHAnsi"/>
          <w:b/>
          <w:sz w:val="20"/>
          <w:szCs w:val="20"/>
        </w:rPr>
      </w:pPr>
      <w:r w:rsidRPr="00B57E0F">
        <w:rPr>
          <w:rFonts w:eastAsia="Times New Roman" w:cstheme="minorHAns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76672" behindDoc="1" locked="0" layoutInCell="1" allowOverlap="1" wp14:anchorId="0FD0A462" wp14:editId="7201BABD">
            <wp:simplePos x="0" y="0"/>
            <wp:positionH relativeFrom="column">
              <wp:posOffset>4943133</wp:posOffset>
            </wp:positionH>
            <wp:positionV relativeFrom="paragraph">
              <wp:posOffset>191819</wp:posOffset>
            </wp:positionV>
            <wp:extent cx="88265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0978" y="21430"/>
                <wp:lineTo x="20978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sternest 2022 200 g 900297584104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8F25C" w14:textId="16FAB31D" w:rsidR="005354B8" w:rsidRDefault="005354B8" w:rsidP="005354B8">
      <w:pPr>
        <w:spacing w:line="240" w:lineRule="auto"/>
        <w:jc w:val="both"/>
        <w:rPr>
          <w:rFonts w:cstheme="minorHAnsi"/>
          <w:sz w:val="20"/>
          <w:szCs w:val="20"/>
        </w:rPr>
      </w:pPr>
      <w:r w:rsidRPr="00B57E0F">
        <w:rPr>
          <w:rStyle w:val="rynqvb"/>
          <w:rFonts w:cstheme="minorHAnsi"/>
          <w:b/>
          <w:sz w:val="20"/>
          <w:szCs w:val="20"/>
        </w:rPr>
        <w:t>HARIBO Osternest</w:t>
      </w:r>
      <w:r>
        <w:rPr>
          <w:rStyle w:val="rynqvb"/>
          <w:rFonts w:cstheme="minorHAnsi"/>
          <w:b/>
          <w:sz w:val="20"/>
          <w:szCs w:val="20"/>
        </w:rPr>
        <w:t xml:space="preserve"> </w:t>
      </w:r>
      <w:r w:rsidRPr="00B57E0F">
        <w:rPr>
          <w:rStyle w:val="rynqvb"/>
          <w:rFonts w:cstheme="minorHAnsi"/>
          <w:sz w:val="20"/>
          <w:szCs w:val="20"/>
        </w:rPr>
        <w:t>zask</w:t>
      </w:r>
      <w:r>
        <w:rPr>
          <w:rStyle w:val="rynqvb"/>
          <w:rFonts w:cstheme="minorHAnsi"/>
          <w:sz w:val="20"/>
          <w:szCs w:val="20"/>
        </w:rPr>
        <w:t xml:space="preserve">akuje </w:t>
      </w:r>
      <w:r w:rsidRPr="00757737">
        <w:rPr>
          <w:rFonts w:cstheme="minorHAnsi"/>
          <w:sz w:val="20"/>
          <w:szCs w:val="20"/>
        </w:rPr>
        <w:t>wyjątkowym połączeniem owocowych smaków z cukrową posypką.</w:t>
      </w:r>
      <w:r>
        <w:rPr>
          <w:rFonts w:cstheme="minorHAnsi"/>
          <w:sz w:val="20"/>
          <w:szCs w:val="20"/>
        </w:rPr>
        <w:t xml:space="preserve"> </w:t>
      </w:r>
      <w:r w:rsidRPr="00757737">
        <w:rPr>
          <w:rFonts w:cstheme="minorHAnsi"/>
          <w:sz w:val="20"/>
          <w:szCs w:val="20"/>
        </w:rPr>
        <w:t>W paczce znajd</w:t>
      </w:r>
      <w:r>
        <w:rPr>
          <w:rFonts w:cstheme="minorHAnsi"/>
          <w:sz w:val="20"/>
          <w:szCs w:val="20"/>
        </w:rPr>
        <w:t xml:space="preserve">ują się </w:t>
      </w:r>
      <w:r w:rsidRPr="00757737">
        <w:rPr>
          <w:rFonts w:cstheme="minorHAnsi"/>
          <w:sz w:val="20"/>
          <w:szCs w:val="20"/>
        </w:rPr>
        <w:t>żelki o smaku ananasa, wiśni, truskawki, cytryny, czarnej porzeczki i maliny. Ta kompozycja znika w mgnieniu oka!</w:t>
      </w:r>
    </w:p>
    <w:p w14:paraId="3F166939" w14:textId="1B35C21F" w:rsidR="005354B8" w:rsidRDefault="005354B8" w:rsidP="005354B8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59CF7337" w14:textId="6AFA4000" w:rsidR="005354B8" w:rsidRDefault="005354B8" w:rsidP="005354B8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0683F813" w14:textId="65CAC316" w:rsidR="005354B8" w:rsidRDefault="005354B8" w:rsidP="005354B8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0EE37A88" w14:textId="287476AE" w:rsidR="005354B8" w:rsidRDefault="00844017" w:rsidP="005354B8">
      <w:pPr>
        <w:spacing w:line="240" w:lineRule="auto"/>
        <w:jc w:val="both"/>
        <w:rPr>
          <w:rFonts w:cstheme="minorHAnsi"/>
          <w:sz w:val="20"/>
          <w:szCs w:val="20"/>
        </w:rPr>
      </w:pPr>
      <w:r w:rsidRPr="00F72D94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19DAB788" wp14:editId="539D0E16">
            <wp:simplePos x="0" y="0"/>
            <wp:positionH relativeFrom="column">
              <wp:posOffset>4916317</wp:posOffset>
            </wp:positionH>
            <wp:positionV relativeFrom="paragraph">
              <wp:posOffset>146295</wp:posOffset>
            </wp:positionV>
            <wp:extent cx="913130" cy="1259205"/>
            <wp:effectExtent l="0" t="0" r="1270" b="0"/>
            <wp:wrapThrough wrapText="bothSides">
              <wp:wrapPolygon edited="0">
                <wp:start x="0" y="0"/>
                <wp:lineTo x="0" y="21241"/>
                <wp:lineTo x="21179" y="21241"/>
                <wp:lineTo x="21179" y="0"/>
                <wp:lineTo x="0" y="0"/>
              </wp:wrapPolygon>
            </wp:wrapThrough>
            <wp:docPr id="11312507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5078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F233B" w14:textId="30181F45" w:rsidR="00927C9E" w:rsidRDefault="00CB7450" w:rsidP="0070340B">
      <w:pPr>
        <w:spacing w:line="240" w:lineRule="auto"/>
        <w:jc w:val="both"/>
        <w:rPr>
          <w:rStyle w:val="rynqvb"/>
          <w:rFonts w:cstheme="minorHAnsi"/>
          <w:b/>
          <w:sz w:val="20"/>
          <w:szCs w:val="20"/>
        </w:rPr>
      </w:pPr>
      <w:r w:rsidRPr="00CB7450">
        <w:rPr>
          <w:rStyle w:val="rynqvb"/>
          <w:rFonts w:cstheme="minorHAnsi"/>
          <w:b/>
          <w:sz w:val="20"/>
          <w:szCs w:val="20"/>
        </w:rPr>
        <w:t xml:space="preserve">HARIBO Mini Kuken </w:t>
      </w:r>
      <w:r w:rsidRPr="00CB7450">
        <w:rPr>
          <w:rStyle w:val="rynqvb"/>
          <w:rFonts w:cstheme="minorHAnsi"/>
          <w:bCs/>
          <w:sz w:val="20"/>
          <w:szCs w:val="20"/>
        </w:rPr>
        <w:t xml:space="preserve">to owocowe żelki w kształcie wielkanocnych jajeczek i uroczych kurczaczków. Pyszne i kolorowe – ucieszą wszystkich wielbicieli żelek. </w:t>
      </w:r>
    </w:p>
    <w:p w14:paraId="4A69AF59" w14:textId="77777777" w:rsidR="00F72D94" w:rsidRDefault="00F72D94" w:rsidP="0070340B">
      <w:pPr>
        <w:spacing w:line="240" w:lineRule="auto"/>
        <w:jc w:val="both"/>
        <w:rPr>
          <w:rStyle w:val="rynqvb"/>
          <w:rFonts w:cstheme="minorHAnsi"/>
          <w:b/>
          <w:sz w:val="20"/>
          <w:szCs w:val="20"/>
        </w:rPr>
      </w:pPr>
    </w:p>
    <w:p w14:paraId="4889E01A" w14:textId="77777777" w:rsidR="00F72D94" w:rsidRDefault="00F72D94" w:rsidP="0070340B">
      <w:pPr>
        <w:spacing w:line="240" w:lineRule="auto"/>
        <w:jc w:val="both"/>
        <w:rPr>
          <w:rStyle w:val="rynqvb"/>
          <w:rFonts w:cstheme="minorHAnsi"/>
          <w:b/>
          <w:sz w:val="20"/>
          <w:szCs w:val="20"/>
        </w:rPr>
      </w:pPr>
    </w:p>
    <w:p w14:paraId="4C615718" w14:textId="77777777" w:rsidR="00F72D94" w:rsidRDefault="00F72D94" w:rsidP="0070340B">
      <w:pPr>
        <w:spacing w:line="240" w:lineRule="auto"/>
        <w:jc w:val="both"/>
        <w:rPr>
          <w:rStyle w:val="rynqvb"/>
          <w:rFonts w:cstheme="minorHAnsi"/>
          <w:b/>
          <w:sz w:val="20"/>
          <w:szCs w:val="20"/>
        </w:rPr>
      </w:pPr>
    </w:p>
    <w:p w14:paraId="214DE600" w14:textId="77777777" w:rsidR="00F72D94" w:rsidRDefault="00F72D94" w:rsidP="0070340B">
      <w:pPr>
        <w:spacing w:line="240" w:lineRule="auto"/>
        <w:jc w:val="both"/>
        <w:rPr>
          <w:rStyle w:val="rynqvb"/>
          <w:rFonts w:cstheme="minorHAnsi"/>
          <w:b/>
          <w:sz w:val="20"/>
          <w:szCs w:val="20"/>
        </w:rPr>
      </w:pPr>
    </w:p>
    <w:p w14:paraId="17425498" w14:textId="672932E9" w:rsidR="00F72D94" w:rsidRDefault="00D021FD" w:rsidP="0070340B">
      <w:pPr>
        <w:spacing w:line="240" w:lineRule="auto"/>
        <w:jc w:val="both"/>
        <w:rPr>
          <w:rStyle w:val="rynqvb"/>
          <w:rFonts w:cstheme="minorHAnsi"/>
          <w:b/>
          <w:sz w:val="20"/>
          <w:szCs w:val="20"/>
        </w:rPr>
      </w:pPr>
      <w:r w:rsidRPr="00927C9E">
        <w:rPr>
          <w:rStyle w:val="rynqvb"/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342F94D5" wp14:editId="3E9633F5">
            <wp:simplePos x="0" y="0"/>
            <wp:positionH relativeFrom="margin">
              <wp:posOffset>4877435</wp:posOffset>
            </wp:positionH>
            <wp:positionV relativeFrom="paragraph">
              <wp:posOffset>157480</wp:posOffset>
            </wp:positionV>
            <wp:extent cx="1032510" cy="1242060"/>
            <wp:effectExtent l="0" t="0" r="0" b="0"/>
            <wp:wrapThrough wrapText="bothSides">
              <wp:wrapPolygon edited="0">
                <wp:start x="0" y="0"/>
                <wp:lineTo x="0" y="21202"/>
                <wp:lineTo x="21122" y="21202"/>
                <wp:lineTo x="21122" y="0"/>
                <wp:lineTo x="0" y="0"/>
              </wp:wrapPolygon>
            </wp:wrapThrough>
            <wp:docPr id="12741389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13895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BBD29" w14:textId="4384A8C7" w:rsidR="00B57E0F" w:rsidRPr="00927C9E" w:rsidRDefault="00CB7450" w:rsidP="0070340B">
      <w:pPr>
        <w:spacing w:line="240" w:lineRule="auto"/>
        <w:jc w:val="both"/>
        <w:rPr>
          <w:rStyle w:val="rynqvb"/>
          <w:rFonts w:cstheme="minorHAnsi"/>
          <w:bCs/>
          <w:sz w:val="20"/>
          <w:szCs w:val="20"/>
        </w:rPr>
      </w:pPr>
      <w:r>
        <w:rPr>
          <w:rStyle w:val="rynqvb"/>
          <w:rFonts w:cstheme="minorHAnsi"/>
          <w:b/>
          <w:sz w:val="20"/>
          <w:szCs w:val="20"/>
        </w:rPr>
        <w:t xml:space="preserve">HARIBO </w:t>
      </w:r>
      <w:r w:rsidR="00927C9E">
        <w:rPr>
          <w:rStyle w:val="rynqvb"/>
          <w:rFonts w:cstheme="minorHAnsi"/>
          <w:b/>
          <w:sz w:val="20"/>
          <w:szCs w:val="20"/>
        </w:rPr>
        <w:t>Hoppi Ka</w:t>
      </w:r>
      <w:r w:rsidR="00EE5081">
        <w:rPr>
          <w:rStyle w:val="rynqvb"/>
          <w:rFonts w:cstheme="minorHAnsi"/>
          <w:b/>
          <w:sz w:val="20"/>
          <w:szCs w:val="20"/>
        </w:rPr>
        <w:t>r</w:t>
      </w:r>
      <w:r w:rsidR="00927C9E">
        <w:rPr>
          <w:rStyle w:val="rynqvb"/>
          <w:rFonts w:cstheme="minorHAnsi"/>
          <w:b/>
          <w:sz w:val="20"/>
          <w:szCs w:val="20"/>
        </w:rPr>
        <w:t xml:space="preserve">otti </w:t>
      </w:r>
      <w:r w:rsidR="00927C9E">
        <w:rPr>
          <w:rStyle w:val="rynqvb"/>
          <w:rFonts w:cstheme="minorHAnsi"/>
          <w:bCs/>
          <w:sz w:val="20"/>
          <w:szCs w:val="20"/>
        </w:rPr>
        <w:t>to wegetariańska wersja żel</w:t>
      </w:r>
      <w:r w:rsidR="0046183B">
        <w:rPr>
          <w:rStyle w:val="rynqvb"/>
          <w:rFonts w:cstheme="minorHAnsi"/>
          <w:bCs/>
          <w:sz w:val="20"/>
          <w:szCs w:val="20"/>
        </w:rPr>
        <w:t>ek</w:t>
      </w:r>
      <w:r w:rsidR="00927C9E">
        <w:rPr>
          <w:rStyle w:val="rynqvb"/>
          <w:rFonts w:cstheme="minorHAnsi"/>
          <w:bCs/>
          <w:sz w:val="20"/>
          <w:szCs w:val="20"/>
        </w:rPr>
        <w:t xml:space="preserve"> w zabawnych kształtach wielkanocnego króliczka i marchewki. </w:t>
      </w:r>
      <w:r w:rsidR="00D0330C">
        <w:rPr>
          <w:rStyle w:val="rynqvb"/>
          <w:rFonts w:cstheme="minorHAnsi"/>
          <w:bCs/>
          <w:sz w:val="20"/>
          <w:szCs w:val="20"/>
        </w:rPr>
        <w:t>W paczce znajduje się kompozycja unikatowych smaków</w:t>
      </w:r>
      <w:r w:rsidR="0046183B">
        <w:rPr>
          <w:rStyle w:val="rynqvb"/>
          <w:rFonts w:cstheme="minorHAnsi"/>
          <w:bCs/>
          <w:sz w:val="20"/>
          <w:szCs w:val="20"/>
        </w:rPr>
        <w:t>:</w:t>
      </w:r>
      <w:r w:rsidR="00D0330C">
        <w:rPr>
          <w:rStyle w:val="rynqvb"/>
          <w:rFonts w:cstheme="minorHAnsi"/>
          <w:bCs/>
          <w:sz w:val="20"/>
          <w:szCs w:val="20"/>
        </w:rPr>
        <w:t xml:space="preserve"> pomarańczy, cytryny oraz winogron połącz</w:t>
      </w:r>
      <w:r w:rsidR="0046183B">
        <w:rPr>
          <w:rStyle w:val="rynqvb"/>
          <w:rFonts w:cstheme="minorHAnsi"/>
          <w:bCs/>
          <w:sz w:val="20"/>
          <w:szCs w:val="20"/>
        </w:rPr>
        <w:t xml:space="preserve">onych </w:t>
      </w:r>
      <w:r w:rsidR="00D0330C">
        <w:rPr>
          <w:rStyle w:val="rynqvb"/>
          <w:rFonts w:cstheme="minorHAnsi"/>
          <w:bCs/>
          <w:sz w:val="20"/>
          <w:szCs w:val="20"/>
        </w:rPr>
        <w:t xml:space="preserve">z marchewką i jabłkiem. </w:t>
      </w:r>
    </w:p>
    <w:p w14:paraId="27AE9715" w14:textId="4049A76A" w:rsidR="008908ED" w:rsidRDefault="008908ED" w:rsidP="0070340B">
      <w:pPr>
        <w:spacing w:line="240" w:lineRule="auto"/>
        <w:jc w:val="both"/>
        <w:rPr>
          <w:rStyle w:val="rynqvb"/>
          <w:rFonts w:cstheme="minorHAnsi"/>
          <w:b/>
          <w:sz w:val="20"/>
          <w:szCs w:val="20"/>
        </w:rPr>
      </w:pPr>
    </w:p>
    <w:p w14:paraId="26617D5A" w14:textId="77777777" w:rsidR="00E75FB7" w:rsidRDefault="00E75FB7" w:rsidP="0070340B">
      <w:pPr>
        <w:spacing w:line="240" w:lineRule="auto"/>
        <w:jc w:val="both"/>
        <w:rPr>
          <w:rFonts w:cstheme="minorHAnsi"/>
          <w:bCs/>
          <w:sz w:val="20"/>
          <w:szCs w:val="20"/>
        </w:rPr>
      </w:pPr>
    </w:p>
    <w:p w14:paraId="4B8291DC" w14:textId="77777777" w:rsidR="00D021FD" w:rsidRDefault="00D021FD" w:rsidP="0070340B">
      <w:pPr>
        <w:spacing w:line="240" w:lineRule="auto"/>
        <w:jc w:val="both"/>
        <w:rPr>
          <w:rFonts w:cstheme="minorHAnsi"/>
          <w:bCs/>
          <w:sz w:val="20"/>
          <w:szCs w:val="20"/>
        </w:rPr>
      </w:pPr>
    </w:p>
    <w:p w14:paraId="58B0DB56" w14:textId="2D2DA794" w:rsidR="00605A2E" w:rsidRDefault="00654474" w:rsidP="0070340B">
      <w:pPr>
        <w:spacing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0394084" wp14:editId="219B4836">
            <wp:simplePos x="0" y="0"/>
            <wp:positionH relativeFrom="column">
              <wp:posOffset>4926526</wp:posOffset>
            </wp:positionH>
            <wp:positionV relativeFrom="paragraph">
              <wp:posOffset>6350</wp:posOffset>
            </wp:positionV>
            <wp:extent cx="984250" cy="1203960"/>
            <wp:effectExtent l="0" t="0" r="6350" b="0"/>
            <wp:wrapThrough wrapText="bothSides">
              <wp:wrapPolygon edited="0">
                <wp:start x="0" y="0"/>
                <wp:lineTo x="0" y="21190"/>
                <wp:lineTo x="21321" y="21190"/>
                <wp:lineTo x="21321" y="0"/>
                <wp:lineTo x="0" y="0"/>
              </wp:wrapPolygon>
            </wp:wrapThrough>
            <wp:docPr id="35901792" name="Obraz 3590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084">
        <w:rPr>
          <w:rFonts w:cstheme="minorHAnsi"/>
          <w:bCs/>
          <w:sz w:val="20"/>
          <w:szCs w:val="20"/>
        </w:rPr>
        <w:t>W roli słodkich upominków ukrytych przez Zajączka w ogrodzie doskonale sprawdzą się</w:t>
      </w:r>
      <w:r w:rsidR="00CF7631">
        <w:rPr>
          <w:rFonts w:cstheme="minorHAnsi"/>
          <w:bCs/>
          <w:sz w:val="20"/>
          <w:szCs w:val="20"/>
        </w:rPr>
        <w:t xml:space="preserve"> </w:t>
      </w:r>
      <w:r w:rsidR="00B65084" w:rsidRPr="00605A2E">
        <w:rPr>
          <w:rFonts w:cstheme="minorHAnsi"/>
          <w:bCs/>
          <w:sz w:val="20"/>
          <w:szCs w:val="20"/>
        </w:rPr>
        <w:t>gumy rozpuszczalne</w:t>
      </w:r>
      <w:r w:rsidR="00EE5081">
        <w:rPr>
          <w:rFonts w:cstheme="minorHAnsi"/>
          <w:bCs/>
          <w:sz w:val="20"/>
          <w:szCs w:val="20"/>
        </w:rPr>
        <w:t xml:space="preserve"> </w:t>
      </w:r>
      <w:r w:rsidR="00CF7631" w:rsidRPr="002B5CC9">
        <w:rPr>
          <w:rFonts w:cstheme="minorHAnsi"/>
          <w:b/>
          <w:sz w:val="20"/>
          <w:szCs w:val="20"/>
        </w:rPr>
        <w:t>MAOAM Joystixx</w:t>
      </w:r>
      <w:r w:rsidR="00CF7631">
        <w:rPr>
          <w:rFonts w:cstheme="minorHAnsi"/>
          <w:bCs/>
          <w:sz w:val="20"/>
          <w:szCs w:val="20"/>
        </w:rPr>
        <w:t xml:space="preserve"> w nietypowym formacie XXL. P</w:t>
      </w:r>
      <w:r w:rsidR="00605A2E" w:rsidRPr="00605A2E">
        <w:rPr>
          <w:rFonts w:cstheme="minorHAnsi"/>
          <w:bCs/>
          <w:sz w:val="20"/>
          <w:szCs w:val="20"/>
        </w:rPr>
        <w:t>akowane są w małe, pojedyncze porcje, a każda guma zawinięta jest w osobny papierek. Dostępne są w wielu owocowych smakach, są soczyste i kolorowe, a dzieci je uwielbiają. Posiadają jeszcze jedną istotną zaletę – ich opakowania mają żywe, nasycone barwy, co zdecydowanie ułatwia dzieciakom poszukiwania.</w:t>
      </w:r>
      <w:r w:rsidRPr="00654474">
        <w:rPr>
          <w:noProof/>
        </w:rPr>
        <w:t xml:space="preserve"> </w:t>
      </w:r>
    </w:p>
    <w:p w14:paraId="3AE0F6E0" w14:textId="77777777" w:rsidR="00CF7631" w:rsidRDefault="00CF7631" w:rsidP="0070340B">
      <w:pPr>
        <w:spacing w:line="240" w:lineRule="auto"/>
        <w:jc w:val="both"/>
        <w:rPr>
          <w:noProof/>
        </w:rPr>
      </w:pPr>
    </w:p>
    <w:p w14:paraId="08E2BFF1" w14:textId="77777777" w:rsidR="00B077D9" w:rsidRDefault="00B077D9" w:rsidP="0070340B">
      <w:pPr>
        <w:spacing w:line="240" w:lineRule="auto"/>
        <w:jc w:val="both"/>
        <w:rPr>
          <w:noProof/>
        </w:rPr>
      </w:pPr>
    </w:p>
    <w:p w14:paraId="1C7BE67C" w14:textId="34AB02DC" w:rsidR="00B077D9" w:rsidRDefault="00B077D9" w:rsidP="0070340B">
      <w:pPr>
        <w:spacing w:line="240" w:lineRule="auto"/>
        <w:jc w:val="both"/>
        <w:rPr>
          <w:noProof/>
        </w:rPr>
      </w:pPr>
      <w:r>
        <w:rPr>
          <w:noProof/>
        </w:rPr>
        <w:lastRenderedPageBreak/>
        <w:t>Sugerowane ceny detaliczne:</w:t>
      </w:r>
    </w:p>
    <w:p w14:paraId="61628033" w14:textId="77777777" w:rsidR="00B077D9" w:rsidRDefault="00B077D9" w:rsidP="0070340B">
      <w:pPr>
        <w:spacing w:line="240" w:lineRule="auto"/>
        <w:jc w:val="both"/>
        <w:rPr>
          <w:noProof/>
        </w:rPr>
      </w:pPr>
    </w:p>
    <w:sectPr w:rsidR="00B077D9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8C98F" w14:textId="77777777" w:rsidR="006B28E2" w:rsidRDefault="006B28E2" w:rsidP="00A800B5">
      <w:pPr>
        <w:spacing w:after="0" w:line="240" w:lineRule="auto"/>
      </w:pPr>
      <w:r>
        <w:separator/>
      </w:r>
    </w:p>
  </w:endnote>
  <w:endnote w:type="continuationSeparator" w:id="0">
    <w:p w14:paraId="7C170926" w14:textId="77777777" w:rsidR="006B28E2" w:rsidRDefault="006B28E2" w:rsidP="00A80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21B62" w14:textId="3B2E39C2" w:rsidR="0046183B" w:rsidRDefault="0046183B" w:rsidP="0046183B">
    <w:pPr>
      <w:spacing w:after="0" w:line="20" w:lineRule="atLeast"/>
      <w:jc w:val="center"/>
      <w:rPr>
        <w:rFonts w:cstheme="minorHAnsi"/>
        <w:lang w:eastAsia="pl-PL"/>
      </w:rPr>
    </w:pPr>
    <w:r w:rsidRPr="001A0959">
      <w:rPr>
        <w:rFonts w:cstheme="minorHAnsi"/>
        <w:b/>
        <w:bCs/>
        <w:u w:val="single"/>
      </w:rPr>
      <w:t xml:space="preserve">Kontakt </w:t>
    </w:r>
    <w:r>
      <w:rPr>
        <w:rFonts w:cstheme="minorHAnsi"/>
        <w:b/>
        <w:bCs/>
        <w:u w:val="single"/>
      </w:rPr>
      <w:t>prasowy:</w:t>
    </w:r>
  </w:p>
  <w:p w14:paraId="1F61634F" w14:textId="77777777" w:rsidR="0046183B" w:rsidRPr="001A0959" w:rsidRDefault="0046183B" w:rsidP="0046183B">
    <w:pPr>
      <w:spacing w:after="0" w:line="20" w:lineRule="atLeast"/>
      <w:jc w:val="center"/>
      <w:rPr>
        <w:rFonts w:cstheme="minorHAnsi"/>
        <w:sz w:val="20"/>
        <w:szCs w:val="20"/>
        <w:lang w:eastAsia="pl-PL"/>
      </w:rPr>
    </w:pPr>
    <w:r w:rsidRPr="001A0959">
      <w:rPr>
        <w:rFonts w:cstheme="minorHAnsi"/>
        <w:sz w:val="20"/>
        <w:szCs w:val="20"/>
        <w:lang w:eastAsia="pl-PL"/>
      </w:rPr>
      <w:t>Karolina Wojewodzic</w:t>
    </w:r>
  </w:p>
  <w:p w14:paraId="762B85F8" w14:textId="77777777" w:rsidR="0046183B" w:rsidRPr="001A0959" w:rsidRDefault="0046183B" w:rsidP="0046183B">
    <w:pPr>
      <w:spacing w:after="0" w:line="20" w:lineRule="atLeast"/>
      <w:jc w:val="center"/>
      <w:rPr>
        <w:rFonts w:cstheme="minorHAnsi"/>
        <w:sz w:val="20"/>
        <w:szCs w:val="20"/>
        <w:lang w:val="en-US" w:eastAsia="pl-PL"/>
      </w:rPr>
    </w:pPr>
    <w:r w:rsidRPr="001A0959">
      <w:rPr>
        <w:rFonts w:cstheme="minorHAnsi"/>
        <w:sz w:val="20"/>
        <w:szCs w:val="20"/>
        <w:lang w:val="en-US" w:eastAsia="pl-PL"/>
      </w:rPr>
      <w:t>PR Manager</w:t>
    </w:r>
  </w:p>
  <w:p w14:paraId="7EBF64BD" w14:textId="77777777" w:rsidR="0046183B" w:rsidRPr="001A0959" w:rsidRDefault="0046183B" w:rsidP="0046183B">
    <w:pPr>
      <w:spacing w:after="0" w:line="20" w:lineRule="atLeast"/>
      <w:jc w:val="center"/>
      <w:rPr>
        <w:rFonts w:cstheme="minorHAnsi"/>
        <w:sz w:val="20"/>
        <w:szCs w:val="20"/>
        <w:lang w:val="en-US" w:eastAsia="pl-PL"/>
      </w:rPr>
    </w:pPr>
    <w:r w:rsidRPr="001A0959">
      <w:rPr>
        <w:rFonts w:cstheme="minorHAnsi"/>
        <w:sz w:val="20"/>
        <w:szCs w:val="20"/>
        <w:lang w:val="en-US" w:eastAsia="pl-PL"/>
      </w:rPr>
      <w:t>Yellowcups</w:t>
    </w:r>
  </w:p>
  <w:p w14:paraId="0F88AB5D" w14:textId="333ACA6C" w:rsidR="0046183B" w:rsidRPr="001A0959" w:rsidRDefault="0046183B" w:rsidP="0046183B">
    <w:pPr>
      <w:spacing w:after="0" w:line="20" w:lineRule="atLeast"/>
      <w:jc w:val="center"/>
      <w:rPr>
        <w:sz w:val="20"/>
        <w:szCs w:val="20"/>
        <w:lang w:val="en-US"/>
      </w:rPr>
    </w:pPr>
    <w:hyperlink r:id="rId1" w:history="1">
      <w:r w:rsidRPr="001A0959">
        <w:rPr>
          <w:rStyle w:val="Hipercze"/>
          <w:rFonts w:cstheme="minorHAnsi"/>
          <w:sz w:val="20"/>
          <w:szCs w:val="20"/>
          <w:lang w:val="en-US" w:eastAsia="pl-PL"/>
        </w:rPr>
        <w:t>karolina@yellowcups.pl</w:t>
      </w:r>
    </w:hyperlink>
    <w:r w:rsidRPr="001A0959">
      <w:rPr>
        <w:rFonts w:cstheme="minorHAnsi"/>
        <w:sz w:val="20"/>
        <w:szCs w:val="20"/>
        <w:lang w:val="en-US" w:eastAsia="pl-PL"/>
      </w:rPr>
      <w:t xml:space="preserve"> </w:t>
    </w:r>
    <w:r w:rsidRPr="001A0959">
      <w:rPr>
        <w:rFonts w:cstheme="minorHAnsi"/>
        <w:sz w:val="20"/>
        <w:szCs w:val="20"/>
        <w:lang w:val="en-US" w:eastAsia="pl-PL"/>
      </w:rPr>
      <w:br/>
      <w:t>tel.: 537 211</w:t>
    </w:r>
    <w:r>
      <w:rPr>
        <w:rFonts w:cstheme="minorHAnsi"/>
        <w:sz w:val="20"/>
        <w:szCs w:val="20"/>
        <w:lang w:val="en-US" w:eastAsia="pl-PL"/>
      </w:rPr>
      <w:t> </w:t>
    </w:r>
    <w:r w:rsidRPr="001A0959">
      <w:rPr>
        <w:rFonts w:cstheme="minorHAnsi"/>
        <w:sz w:val="20"/>
        <w:szCs w:val="20"/>
        <w:lang w:val="en-US" w:eastAsia="pl-PL"/>
      </w:rPr>
      <w:t>401</w:t>
    </w:r>
  </w:p>
  <w:p w14:paraId="06D1A309" w14:textId="4874B01B" w:rsidR="00A800B5" w:rsidRPr="000C6CE9" w:rsidRDefault="00A800B5" w:rsidP="0046183B">
    <w:pPr>
      <w:spacing w:line="20" w:lineRule="atLea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0EC54" w14:textId="77777777" w:rsidR="006B28E2" w:rsidRDefault="006B28E2" w:rsidP="00A800B5">
      <w:pPr>
        <w:spacing w:after="0" w:line="240" w:lineRule="auto"/>
      </w:pPr>
      <w:r>
        <w:separator/>
      </w:r>
    </w:p>
  </w:footnote>
  <w:footnote w:type="continuationSeparator" w:id="0">
    <w:p w14:paraId="10ADB2F3" w14:textId="77777777" w:rsidR="006B28E2" w:rsidRDefault="006B28E2" w:rsidP="00A80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62FA7" w14:textId="77777777" w:rsidR="003F3449" w:rsidRPr="003F3449" w:rsidRDefault="003F3449" w:rsidP="003F3449">
    <w:pPr>
      <w:pStyle w:val="Nagwek"/>
      <w:jc w:val="right"/>
    </w:pPr>
    <w:r w:rsidRPr="003F3449">
      <w:rPr>
        <w:noProof/>
        <w:lang w:eastAsia="pl-PL"/>
      </w:rPr>
      <w:drawing>
        <wp:inline distT="0" distB="0" distL="0" distR="0" wp14:anchorId="0E72CB45" wp14:editId="64ECDAA0">
          <wp:extent cx="1487111" cy="453576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2558" cy="464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C1FFC"/>
    <w:multiLevelType w:val="hybridMultilevel"/>
    <w:tmpl w:val="BC8CD03E"/>
    <w:lvl w:ilvl="0" w:tplc="64CAF4A4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E6E02"/>
    <w:multiLevelType w:val="hybridMultilevel"/>
    <w:tmpl w:val="0B7621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703B4"/>
    <w:multiLevelType w:val="hybridMultilevel"/>
    <w:tmpl w:val="690ED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DB3B9D"/>
    <w:multiLevelType w:val="hybridMultilevel"/>
    <w:tmpl w:val="787EEC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8017194">
    <w:abstractNumId w:val="0"/>
  </w:num>
  <w:num w:numId="2" w16cid:durableId="927007029">
    <w:abstractNumId w:val="3"/>
  </w:num>
  <w:num w:numId="3" w16cid:durableId="679543870">
    <w:abstractNumId w:val="1"/>
  </w:num>
  <w:num w:numId="4" w16cid:durableId="2164052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D9F"/>
    <w:rsid w:val="00000430"/>
    <w:rsid w:val="00002FD7"/>
    <w:rsid w:val="00007C15"/>
    <w:rsid w:val="000277B3"/>
    <w:rsid w:val="00031247"/>
    <w:rsid w:val="00036322"/>
    <w:rsid w:val="00050E70"/>
    <w:rsid w:val="00061B79"/>
    <w:rsid w:val="000766E9"/>
    <w:rsid w:val="000825BB"/>
    <w:rsid w:val="00084260"/>
    <w:rsid w:val="00086396"/>
    <w:rsid w:val="000B6EC9"/>
    <w:rsid w:val="000C4BC7"/>
    <w:rsid w:val="000C6CE9"/>
    <w:rsid w:val="000D3EA0"/>
    <w:rsid w:val="000E1C26"/>
    <w:rsid w:val="000F50A3"/>
    <w:rsid w:val="001105E2"/>
    <w:rsid w:val="0012150B"/>
    <w:rsid w:val="001262BA"/>
    <w:rsid w:val="001273D9"/>
    <w:rsid w:val="00140068"/>
    <w:rsid w:val="001546EE"/>
    <w:rsid w:val="00160748"/>
    <w:rsid w:val="001671D6"/>
    <w:rsid w:val="00173D26"/>
    <w:rsid w:val="00187D1B"/>
    <w:rsid w:val="00194AB1"/>
    <w:rsid w:val="00195A61"/>
    <w:rsid w:val="001A7121"/>
    <w:rsid w:val="001A7D9F"/>
    <w:rsid w:val="001B56D3"/>
    <w:rsid w:val="001C153F"/>
    <w:rsid w:val="001C7489"/>
    <w:rsid w:val="001D022A"/>
    <w:rsid w:val="001D0CEE"/>
    <w:rsid w:val="001F3B21"/>
    <w:rsid w:val="002034D1"/>
    <w:rsid w:val="002103AD"/>
    <w:rsid w:val="00221C29"/>
    <w:rsid w:val="002542AB"/>
    <w:rsid w:val="002706C6"/>
    <w:rsid w:val="00282CAD"/>
    <w:rsid w:val="00285890"/>
    <w:rsid w:val="00296D58"/>
    <w:rsid w:val="00296FB0"/>
    <w:rsid w:val="002A0DBD"/>
    <w:rsid w:val="002A714A"/>
    <w:rsid w:val="002B5CC9"/>
    <w:rsid w:val="002D5411"/>
    <w:rsid w:val="002E1244"/>
    <w:rsid w:val="002F433C"/>
    <w:rsid w:val="003003BA"/>
    <w:rsid w:val="0030429C"/>
    <w:rsid w:val="00312FFC"/>
    <w:rsid w:val="003204DA"/>
    <w:rsid w:val="00322968"/>
    <w:rsid w:val="00331AB8"/>
    <w:rsid w:val="00333C61"/>
    <w:rsid w:val="0034446C"/>
    <w:rsid w:val="0034588B"/>
    <w:rsid w:val="00384E08"/>
    <w:rsid w:val="00392835"/>
    <w:rsid w:val="003B6AFF"/>
    <w:rsid w:val="003D07FD"/>
    <w:rsid w:val="003D2384"/>
    <w:rsid w:val="003E07B4"/>
    <w:rsid w:val="003E25A1"/>
    <w:rsid w:val="003F3449"/>
    <w:rsid w:val="00407A6D"/>
    <w:rsid w:val="00410A98"/>
    <w:rsid w:val="00444319"/>
    <w:rsid w:val="00460773"/>
    <w:rsid w:val="0046183B"/>
    <w:rsid w:val="00473D69"/>
    <w:rsid w:val="004B422E"/>
    <w:rsid w:val="004C3801"/>
    <w:rsid w:val="004C7798"/>
    <w:rsid w:val="004E02CE"/>
    <w:rsid w:val="004E0C07"/>
    <w:rsid w:val="004E2102"/>
    <w:rsid w:val="00507D1C"/>
    <w:rsid w:val="00531F0B"/>
    <w:rsid w:val="00534CAA"/>
    <w:rsid w:val="005354B8"/>
    <w:rsid w:val="00541F29"/>
    <w:rsid w:val="0054206D"/>
    <w:rsid w:val="00554325"/>
    <w:rsid w:val="005679C5"/>
    <w:rsid w:val="00574090"/>
    <w:rsid w:val="005A48F3"/>
    <w:rsid w:val="005A79AE"/>
    <w:rsid w:val="005B13BE"/>
    <w:rsid w:val="005C0FD8"/>
    <w:rsid w:val="005C4203"/>
    <w:rsid w:val="005D73AB"/>
    <w:rsid w:val="005F0475"/>
    <w:rsid w:val="005F0503"/>
    <w:rsid w:val="005F0604"/>
    <w:rsid w:val="00605A2E"/>
    <w:rsid w:val="0061596F"/>
    <w:rsid w:val="0061759D"/>
    <w:rsid w:val="006219A1"/>
    <w:rsid w:val="006222FF"/>
    <w:rsid w:val="00632478"/>
    <w:rsid w:val="006535D7"/>
    <w:rsid w:val="00654474"/>
    <w:rsid w:val="0067241A"/>
    <w:rsid w:val="00675DFD"/>
    <w:rsid w:val="00680712"/>
    <w:rsid w:val="0068390E"/>
    <w:rsid w:val="00695531"/>
    <w:rsid w:val="006A4A2B"/>
    <w:rsid w:val="006B0700"/>
    <w:rsid w:val="006B28E2"/>
    <w:rsid w:val="006B7AC1"/>
    <w:rsid w:val="006D5500"/>
    <w:rsid w:val="006F20A5"/>
    <w:rsid w:val="0070340B"/>
    <w:rsid w:val="007172D5"/>
    <w:rsid w:val="007304D0"/>
    <w:rsid w:val="00743986"/>
    <w:rsid w:val="00746DD8"/>
    <w:rsid w:val="00757737"/>
    <w:rsid w:val="007617A5"/>
    <w:rsid w:val="00787A10"/>
    <w:rsid w:val="007D05D8"/>
    <w:rsid w:val="007D0B4D"/>
    <w:rsid w:val="007D1FFB"/>
    <w:rsid w:val="007F5FEB"/>
    <w:rsid w:val="008025E5"/>
    <w:rsid w:val="00812CA9"/>
    <w:rsid w:val="008142AB"/>
    <w:rsid w:val="008142F1"/>
    <w:rsid w:val="00835765"/>
    <w:rsid w:val="00840F33"/>
    <w:rsid w:val="00844017"/>
    <w:rsid w:val="0086493A"/>
    <w:rsid w:val="0086687B"/>
    <w:rsid w:val="0088550B"/>
    <w:rsid w:val="008908ED"/>
    <w:rsid w:val="00897BAA"/>
    <w:rsid w:val="008A3843"/>
    <w:rsid w:val="008A6D42"/>
    <w:rsid w:val="008B2534"/>
    <w:rsid w:val="008B44CD"/>
    <w:rsid w:val="008C5920"/>
    <w:rsid w:val="008E0057"/>
    <w:rsid w:val="008E3349"/>
    <w:rsid w:val="0090762A"/>
    <w:rsid w:val="00927C9E"/>
    <w:rsid w:val="00936636"/>
    <w:rsid w:val="0094013B"/>
    <w:rsid w:val="009472A2"/>
    <w:rsid w:val="00955E9A"/>
    <w:rsid w:val="00966B23"/>
    <w:rsid w:val="00985957"/>
    <w:rsid w:val="00994FB9"/>
    <w:rsid w:val="009D221F"/>
    <w:rsid w:val="009D46A6"/>
    <w:rsid w:val="009D7BB4"/>
    <w:rsid w:val="009E4B03"/>
    <w:rsid w:val="009E7E4A"/>
    <w:rsid w:val="009F19AA"/>
    <w:rsid w:val="00A136EE"/>
    <w:rsid w:val="00A22DC7"/>
    <w:rsid w:val="00A23E0A"/>
    <w:rsid w:val="00A24446"/>
    <w:rsid w:val="00A3262D"/>
    <w:rsid w:val="00A35C64"/>
    <w:rsid w:val="00A67A35"/>
    <w:rsid w:val="00A800B5"/>
    <w:rsid w:val="00AB7346"/>
    <w:rsid w:val="00AB742B"/>
    <w:rsid w:val="00AE4B77"/>
    <w:rsid w:val="00B02623"/>
    <w:rsid w:val="00B077D9"/>
    <w:rsid w:val="00B16BB3"/>
    <w:rsid w:val="00B25F7A"/>
    <w:rsid w:val="00B40AD2"/>
    <w:rsid w:val="00B51478"/>
    <w:rsid w:val="00B55E41"/>
    <w:rsid w:val="00B57E0F"/>
    <w:rsid w:val="00B635B7"/>
    <w:rsid w:val="00B65084"/>
    <w:rsid w:val="00BB7289"/>
    <w:rsid w:val="00BC3C3A"/>
    <w:rsid w:val="00BE2BC4"/>
    <w:rsid w:val="00BE3BFD"/>
    <w:rsid w:val="00BE7D31"/>
    <w:rsid w:val="00C01D81"/>
    <w:rsid w:val="00C46865"/>
    <w:rsid w:val="00C60C61"/>
    <w:rsid w:val="00C61025"/>
    <w:rsid w:val="00C61300"/>
    <w:rsid w:val="00C8606B"/>
    <w:rsid w:val="00C9030D"/>
    <w:rsid w:val="00C93E67"/>
    <w:rsid w:val="00CA0A70"/>
    <w:rsid w:val="00CA328C"/>
    <w:rsid w:val="00CA401F"/>
    <w:rsid w:val="00CB37E9"/>
    <w:rsid w:val="00CB5408"/>
    <w:rsid w:val="00CB7450"/>
    <w:rsid w:val="00CB7EC3"/>
    <w:rsid w:val="00CC0272"/>
    <w:rsid w:val="00CF3C31"/>
    <w:rsid w:val="00CF695D"/>
    <w:rsid w:val="00CF7631"/>
    <w:rsid w:val="00D021FD"/>
    <w:rsid w:val="00D0330C"/>
    <w:rsid w:val="00D038AF"/>
    <w:rsid w:val="00D14DB3"/>
    <w:rsid w:val="00D16BAF"/>
    <w:rsid w:val="00D2086D"/>
    <w:rsid w:val="00D266A8"/>
    <w:rsid w:val="00D33C70"/>
    <w:rsid w:val="00D568D4"/>
    <w:rsid w:val="00D7039F"/>
    <w:rsid w:val="00D836B5"/>
    <w:rsid w:val="00D97EDF"/>
    <w:rsid w:val="00DA11D1"/>
    <w:rsid w:val="00DA22C1"/>
    <w:rsid w:val="00DA7246"/>
    <w:rsid w:val="00DB6D57"/>
    <w:rsid w:val="00DC5FB7"/>
    <w:rsid w:val="00DD44CD"/>
    <w:rsid w:val="00E07783"/>
    <w:rsid w:val="00E148BC"/>
    <w:rsid w:val="00E217E0"/>
    <w:rsid w:val="00E22623"/>
    <w:rsid w:val="00E26A73"/>
    <w:rsid w:val="00E321E6"/>
    <w:rsid w:val="00E35879"/>
    <w:rsid w:val="00E40C38"/>
    <w:rsid w:val="00E516E4"/>
    <w:rsid w:val="00E521E7"/>
    <w:rsid w:val="00E60602"/>
    <w:rsid w:val="00E642A8"/>
    <w:rsid w:val="00E70B3B"/>
    <w:rsid w:val="00E75FB7"/>
    <w:rsid w:val="00E816D6"/>
    <w:rsid w:val="00E845E2"/>
    <w:rsid w:val="00ED356C"/>
    <w:rsid w:val="00EE31F0"/>
    <w:rsid w:val="00EE5081"/>
    <w:rsid w:val="00EF0EE1"/>
    <w:rsid w:val="00F176FE"/>
    <w:rsid w:val="00F33444"/>
    <w:rsid w:val="00F337B7"/>
    <w:rsid w:val="00F35A18"/>
    <w:rsid w:val="00F36BF5"/>
    <w:rsid w:val="00F55F5F"/>
    <w:rsid w:val="00F624BD"/>
    <w:rsid w:val="00F723F1"/>
    <w:rsid w:val="00F72D94"/>
    <w:rsid w:val="00F77E62"/>
    <w:rsid w:val="00F84ADF"/>
    <w:rsid w:val="00F91523"/>
    <w:rsid w:val="00F93E26"/>
    <w:rsid w:val="00FA10C8"/>
    <w:rsid w:val="00FA2CB8"/>
    <w:rsid w:val="00FA4E39"/>
    <w:rsid w:val="00FA6ECA"/>
    <w:rsid w:val="00FC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F5B915"/>
  <w15:chartTrackingRefBased/>
  <w15:docId w15:val="{8375A668-95F9-4D47-9D8F-C30E53B16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35B7"/>
  </w:style>
  <w:style w:type="paragraph" w:styleId="Nagwek1">
    <w:name w:val="heading 1"/>
    <w:basedOn w:val="Normalny"/>
    <w:link w:val="Nagwek1Znak"/>
    <w:uiPriority w:val="9"/>
    <w:qFormat/>
    <w:rsid w:val="005C42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5C42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A7D9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80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00B5"/>
  </w:style>
  <w:style w:type="paragraph" w:styleId="Stopka">
    <w:name w:val="footer"/>
    <w:basedOn w:val="Normalny"/>
    <w:link w:val="StopkaZnak"/>
    <w:uiPriority w:val="99"/>
    <w:unhideWhenUsed/>
    <w:rsid w:val="00A80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00B5"/>
  </w:style>
  <w:style w:type="paragraph" w:styleId="Tekstdymka">
    <w:name w:val="Balloon Text"/>
    <w:basedOn w:val="Normalny"/>
    <w:link w:val="TekstdymkaZnak"/>
    <w:uiPriority w:val="99"/>
    <w:semiHidden/>
    <w:unhideWhenUsed/>
    <w:rsid w:val="00296D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6D58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FA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07A6D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E521E7"/>
    <w:rPr>
      <w:b/>
      <w:bCs/>
    </w:rPr>
  </w:style>
  <w:style w:type="paragraph" w:customStyle="1" w:styleId="rtejustify">
    <w:name w:val="rtejustify"/>
    <w:basedOn w:val="Normalny"/>
    <w:rsid w:val="00CA4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C420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C420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ztplmc">
    <w:name w:val="ztplmc"/>
    <w:basedOn w:val="Domylnaczcionkaakapitu"/>
    <w:rsid w:val="005C4203"/>
  </w:style>
  <w:style w:type="character" w:customStyle="1" w:styleId="jlqj4b">
    <w:name w:val="jlqj4b"/>
    <w:basedOn w:val="Domylnaczcionkaakapitu"/>
    <w:rsid w:val="005C4203"/>
  </w:style>
  <w:style w:type="character" w:customStyle="1" w:styleId="tlid-translation">
    <w:name w:val="tlid-translation"/>
    <w:basedOn w:val="Domylnaczcionkaakapitu"/>
    <w:rsid w:val="00F3344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592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592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5920"/>
    <w:rPr>
      <w:vertAlign w:val="superscript"/>
    </w:rPr>
  </w:style>
  <w:style w:type="character" w:customStyle="1" w:styleId="markedcontent">
    <w:name w:val="markedcontent"/>
    <w:basedOn w:val="Domylnaczcionkaakapitu"/>
    <w:rsid w:val="00E845E2"/>
  </w:style>
  <w:style w:type="paragraph" w:styleId="Bezodstpw">
    <w:name w:val="No Spacing"/>
    <w:rsid w:val="001671D6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customStyle="1" w:styleId="rynqvb">
    <w:name w:val="rynqvb"/>
    <w:basedOn w:val="Domylnaczcionkaakapitu"/>
    <w:rsid w:val="00460773"/>
  </w:style>
  <w:style w:type="character" w:customStyle="1" w:styleId="hwtze">
    <w:name w:val="hwtze"/>
    <w:basedOn w:val="Domylnaczcionkaakapitu"/>
    <w:rsid w:val="00460773"/>
  </w:style>
  <w:style w:type="character" w:styleId="Nierozpoznanawzmianka">
    <w:name w:val="Unresolved Mention"/>
    <w:basedOn w:val="Domylnaczcionkaakapitu"/>
    <w:uiPriority w:val="99"/>
    <w:semiHidden/>
    <w:unhideWhenUsed/>
    <w:rsid w:val="009F19A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D0C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1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6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3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36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5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7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6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rolina@yellowcups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360</Words>
  <Characters>2272</Characters>
  <Application>Microsoft Office Word</Application>
  <DocSecurity>0</DocSecurity>
  <Lines>64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Matiq .</dc:creator>
  <cp:keywords/>
  <dc:description/>
  <cp:lastModifiedBy>Karolina Wojewodzic</cp:lastModifiedBy>
  <cp:revision>27</cp:revision>
  <cp:lastPrinted>2020-02-13T11:07:00Z</cp:lastPrinted>
  <dcterms:created xsi:type="dcterms:W3CDTF">2024-03-01T01:07:00Z</dcterms:created>
  <dcterms:modified xsi:type="dcterms:W3CDTF">2024-03-01T10:11:00Z</dcterms:modified>
</cp:coreProperties>
</file>